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2"/>
        <w:gridCol w:w="2551"/>
        <w:gridCol w:w="2693"/>
      </w:tblGrid>
      <w:tr w:rsidR="00CE6A14" w:rsidRPr="00EA045B" w:rsidTr="00517EF9">
        <w:tc>
          <w:tcPr>
            <w:tcW w:w="43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63B86" w:rsidRPr="00EA045B" w:rsidRDefault="00FE2EF0" w:rsidP="00E803CC">
            <w:pPr>
              <w:pStyle w:val="NormalWeb"/>
              <w:spacing w:after="120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Beställare</w:t>
            </w:r>
            <w:r w:rsidR="00CE6A14"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 xml:space="preserve">: </w:t>
            </w:r>
            <w:r w:rsidR="00863B86"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 xml:space="preserve"> </w:t>
            </w:r>
          </w:p>
          <w:p w:rsidR="00CE6A14" w:rsidRPr="00EA045B" w:rsidRDefault="00CE6A14" w:rsidP="00640092">
            <w:pPr>
              <w:pStyle w:val="NormalWeb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E38C4" w:rsidRPr="00EA045B" w:rsidRDefault="00FE2EF0" w:rsidP="00BD1070">
            <w:pPr>
              <w:spacing w:after="120" w:line="276" w:lineRule="auto"/>
              <w:ind w:left="1304" w:hanging="1304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Datum</w:t>
            </w:r>
            <w:r w:rsidR="003E38C4"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:</w:t>
            </w:r>
          </w:p>
          <w:p w:rsidR="00E803CC" w:rsidRPr="00EA045B" w:rsidRDefault="00E803CC" w:rsidP="006C7367">
            <w:pPr>
              <w:spacing w:after="200" w:line="276" w:lineRule="auto"/>
              <w:ind w:left="236" w:hanging="236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</w:tr>
      <w:tr w:rsidR="00CE6A14" w:rsidRPr="00EA045B" w:rsidTr="00517EF9">
        <w:trPr>
          <w:trHeight w:val="983"/>
        </w:trPr>
        <w:tc>
          <w:tcPr>
            <w:tcW w:w="437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3E38C4" w:rsidRPr="00EA045B" w:rsidRDefault="00FE2EF0" w:rsidP="00E803CC">
            <w:pPr>
              <w:spacing w:after="12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Fakturaadress</w:t>
            </w:r>
            <w:r w:rsidR="00CE6A14"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:</w:t>
            </w:r>
          </w:p>
          <w:p w:rsidR="00CE6A14" w:rsidRPr="00EA045B" w:rsidRDefault="00CE6A14" w:rsidP="003E38C4">
            <w:pPr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E-mail:</w:t>
            </w:r>
          </w:p>
          <w:p w:rsidR="00E803CC" w:rsidRPr="00EA045B" w:rsidRDefault="00E803CC" w:rsidP="00E803CC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</w:tr>
      <w:tr w:rsidR="0030007A" w:rsidRPr="00EA045B" w:rsidTr="00517EF9">
        <w:trPr>
          <w:trHeight w:val="254"/>
        </w:trPr>
        <w:tc>
          <w:tcPr>
            <w:tcW w:w="4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0007A" w:rsidRPr="00EA045B" w:rsidRDefault="0030007A" w:rsidP="00E803CC">
            <w:pPr>
              <w:spacing w:after="12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  <w:tc>
          <w:tcPr>
            <w:tcW w:w="52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0007A" w:rsidRPr="00EA045B" w:rsidRDefault="0030007A" w:rsidP="00CE6A1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</w:tr>
      <w:tr w:rsidR="00CE6A14" w:rsidRPr="00EA045B" w:rsidTr="00517EF9">
        <w:tc>
          <w:tcPr>
            <w:tcW w:w="4372" w:type="dxa"/>
            <w:tcBorders>
              <w:top w:val="single" w:sz="12" w:space="0" w:color="auto"/>
              <w:left w:val="single" w:sz="18" w:space="0" w:color="auto"/>
            </w:tcBorders>
          </w:tcPr>
          <w:p w:rsidR="00863B86" w:rsidRPr="00EA045B" w:rsidRDefault="00FE2EF0" w:rsidP="00DF35D0">
            <w:pPr>
              <w:spacing w:after="24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Adress</w:t>
            </w:r>
            <w:r w:rsidRPr="00EA045B">
              <w:rPr>
                <w:rFonts w:ascii="Calibri" w:eastAsia="Calibri" w:hAnsi="Calibri" w:cs="Calibri"/>
                <w:sz w:val="20"/>
                <w:szCs w:val="20"/>
                <w:lang w:val="sv-FI"/>
              </w:rPr>
              <w:t>:</w:t>
            </w:r>
          </w:p>
        </w:tc>
        <w:tc>
          <w:tcPr>
            <w:tcW w:w="5244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Provtagare och telefonnummer:</w:t>
            </w:r>
          </w:p>
          <w:p w:rsidR="00CE6A14" w:rsidRPr="00EA045B" w:rsidRDefault="00CE6A14" w:rsidP="006C7367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</w:p>
        </w:tc>
      </w:tr>
      <w:tr w:rsidR="00FE2EF0" w:rsidRPr="00EA045B" w:rsidTr="00517EF9">
        <w:trPr>
          <w:trHeight w:val="296"/>
        </w:trPr>
        <w:tc>
          <w:tcPr>
            <w:tcW w:w="4372" w:type="dxa"/>
            <w:vMerge w:val="restart"/>
            <w:tcBorders>
              <w:left w:val="single" w:sz="18" w:space="0" w:color="auto"/>
            </w:tcBorders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u w:val="single"/>
                <w:lang w:val="sv-FI"/>
              </w:rPr>
              <w:t>Uppgifter om luftprov:</w:t>
            </w:r>
          </w:p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sz w:val="20"/>
                <w:szCs w:val="20"/>
                <w:lang w:val="sv-FI"/>
              </w:rPr>
              <w:t>datum:</w:t>
            </w:r>
          </w:p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sz w:val="20"/>
                <w:szCs w:val="20"/>
                <w:lang w:val="sv-FI"/>
              </w:rPr>
              <w:t>mängd luft:</w:t>
            </w:r>
          </w:p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sz w:val="20"/>
                <w:szCs w:val="20"/>
                <w:lang w:val="sv-FI"/>
              </w:rPr>
              <w:t>filtreringstid:</w:t>
            </w:r>
          </w:p>
        </w:tc>
        <w:tc>
          <w:tcPr>
            <w:tcW w:w="5244" w:type="dxa"/>
            <w:gridSpan w:val="2"/>
            <w:tcBorders>
              <w:bottom w:val="nil"/>
              <w:right w:val="single" w:sz="18" w:space="0" w:color="auto"/>
            </w:tcBorders>
          </w:tcPr>
          <w:p w:rsidR="00FE2EF0" w:rsidRPr="00EA045B" w:rsidRDefault="00FE2EF0" w:rsidP="00FE2EF0">
            <w:pPr>
              <w:rPr>
                <w:rFonts w:ascii="Calibri" w:eastAsia="Calibri" w:hAnsi="Calibri" w:cs="Calibri"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 xml:space="preserve">Leveranstid </w:t>
            </w:r>
            <w:r w:rsidRPr="00EA045B">
              <w:rPr>
                <w:rFonts w:ascii="Calibri" w:eastAsia="Calibri" w:hAnsi="Calibri" w:cs="Calibri"/>
                <w:sz w:val="16"/>
                <w:szCs w:val="16"/>
                <w:lang w:val="sv-FI"/>
              </w:rPr>
              <w:t>(kryssa för önskade)</w:t>
            </w:r>
          </w:p>
        </w:tc>
      </w:tr>
      <w:tr w:rsidR="00517EF9" w:rsidRPr="00EA045B" w:rsidTr="00517EF9">
        <w:trPr>
          <w:trHeight w:val="492"/>
        </w:trPr>
        <w:tc>
          <w:tcPr>
            <w:tcW w:w="4372" w:type="dxa"/>
            <w:vMerge/>
            <w:tcBorders>
              <w:left w:val="single" w:sz="18" w:space="0" w:color="auto"/>
            </w:tcBorders>
          </w:tcPr>
          <w:p w:rsidR="00517EF9" w:rsidRPr="00EA045B" w:rsidRDefault="00517EF9" w:rsidP="00CE6A1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single" w:sz="18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86"/>
              <w:gridCol w:w="1149"/>
            </w:tblGrid>
            <w:tr w:rsidR="00517EF9" w:rsidRPr="00EA045B" w:rsidTr="00DB1428">
              <w:trPr>
                <w:trHeight w:val="983"/>
              </w:trPr>
              <w:tc>
                <w:tcPr>
                  <w:tcW w:w="1274" w:type="dxa"/>
                </w:tcPr>
                <w:p w:rsidR="00FE2EF0" w:rsidRPr="00EA045B" w:rsidRDefault="00FE2EF0" w:rsidP="00FE2EF0">
                  <w:pPr>
                    <w:spacing w:before="60"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</w:pP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Normal</w:t>
                  </w:r>
                </w:p>
                <w:p w:rsidR="00517EF9" w:rsidRPr="00EA045B" w:rsidRDefault="00FE2EF0" w:rsidP="00FE2EF0">
                  <w:pPr>
                    <w:spacing w:before="60"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</w:pP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 xml:space="preserve"> </w:t>
                  </w:r>
                  <w:r w:rsidR="00517EF9"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 xml:space="preserve">(1 </w:t>
                  </w: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dag</w:t>
                  </w:r>
                  <w:r w:rsidR="00517EF9"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)</w:t>
                  </w:r>
                </w:p>
              </w:tc>
              <w:sdt>
                <w:sdtPr>
                  <w:rPr>
                    <w:rStyle w:val="Tyyli3"/>
                    <w:lang w:val="sv-FI"/>
                  </w:rPr>
                  <w:id w:val="19964471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Tyyli3"/>
                  </w:rPr>
                </w:sdtEndPr>
                <w:sdtContent>
                  <w:tc>
                    <w:tcPr>
                      <w:tcW w:w="1274" w:type="dxa"/>
                    </w:tcPr>
                    <w:p w:rsidR="00517EF9" w:rsidRPr="00EA045B" w:rsidRDefault="00517EF9" w:rsidP="006C7367">
                      <w:pPr>
                        <w:spacing w:before="6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sv-FI"/>
                        </w:rPr>
                      </w:pPr>
                      <w:r w:rsidRPr="00EA045B">
                        <w:rPr>
                          <w:rStyle w:val="Tyyli3"/>
                          <w:rFonts w:ascii="MS Gothic" w:eastAsia="MS Gothic" w:hAnsi="MS Gothic"/>
                          <w:lang w:val="sv-FI"/>
                        </w:rPr>
                        <w:t>☐</w:t>
                      </w:r>
                    </w:p>
                  </w:tc>
                </w:sdtContent>
              </w:sdt>
            </w:tr>
          </w:tbl>
          <w:p w:rsidR="00517EF9" w:rsidRPr="00EA045B" w:rsidRDefault="00517EF9" w:rsidP="008A4BCB">
            <w:pPr>
              <w:spacing w:before="120" w:after="0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18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16"/>
              <w:gridCol w:w="656"/>
            </w:tblGrid>
            <w:tr w:rsidR="00517EF9" w:rsidRPr="00EA045B" w:rsidTr="00926A79">
              <w:trPr>
                <w:trHeight w:val="983"/>
              </w:trPr>
              <w:tc>
                <w:tcPr>
                  <w:tcW w:w="1216" w:type="dxa"/>
                  <w:shd w:val="clear" w:color="auto" w:fill="FFFF00"/>
                </w:tcPr>
                <w:p w:rsidR="00517EF9" w:rsidRPr="00EA045B" w:rsidRDefault="00FE2EF0" w:rsidP="006C7367">
                  <w:pPr>
                    <w:spacing w:before="60"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</w:pP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Brådska</w:t>
                  </w:r>
                  <w:r w:rsidR="00F96ABF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n</w:t>
                  </w: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d</w:t>
                  </w:r>
                  <w:r w:rsidR="00F96ABF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e</w:t>
                  </w:r>
                  <w:bookmarkStart w:id="0" w:name="_GoBack"/>
                  <w:bookmarkEnd w:id="0"/>
                  <w:r w:rsidR="00517EF9"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 xml:space="preserve">* </w:t>
                  </w:r>
                </w:p>
                <w:p w:rsidR="00517EF9" w:rsidRPr="00EA045B" w:rsidRDefault="00517EF9" w:rsidP="006C7367">
                  <w:pPr>
                    <w:spacing w:before="60" w:after="0"/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</w:pP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(</w:t>
                  </w:r>
                  <w:r w:rsidR="00FE2EF0"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omedelbart</w:t>
                  </w:r>
                  <w:r w:rsidRPr="00EA045B">
                    <w:rPr>
                      <w:rFonts w:ascii="Calibri" w:eastAsia="Calibri" w:hAnsi="Calibri" w:cs="Calibri"/>
                      <w:b/>
                      <w:sz w:val="20"/>
                      <w:szCs w:val="20"/>
                      <w:u w:val="single"/>
                      <w:lang w:val="sv-FI"/>
                    </w:rPr>
                    <w:t>)</w:t>
                  </w:r>
                </w:p>
              </w:tc>
              <w:sdt>
                <w:sdtPr>
                  <w:rPr>
                    <w:rStyle w:val="Tyyli3"/>
                    <w:lang w:val="sv-FI"/>
                  </w:rPr>
                  <w:id w:val="1162819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Style w:val="Tyyli3"/>
                  </w:rPr>
                </w:sdtEndPr>
                <w:sdtContent>
                  <w:tc>
                    <w:tcPr>
                      <w:tcW w:w="253" w:type="dxa"/>
                      <w:shd w:val="clear" w:color="auto" w:fill="FFFF00"/>
                    </w:tcPr>
                    <w:p w:rsidR="00517EF9" w:rsidRPr="00EA045B" w:rsidRDefault="00F96ABF" w:rsidP="006C7367">
                      <w:pPr>
                        <w:spacing w:before="6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rStyle w:val="Tyyli3"/>
                          <w:rFonts w:ascii="MS Gothic" w:eastAsia="MS Gothic" w:hAnsi="MS Gothic" w:hint="eastAsia"/>
                          <w:lang w:val="sv-FI"/>
                        </w:rPr>
                        <w:t>☐</w:t>
                      </w:r>
                    </w:p>
                  </w:tc>
                </w:sdtContent>
              </w:sdt>
            </w:tr>
          </w:tbl>
          <w:p w:rsidR="00517EF9" w:rsidRPr="00EA045B" w:rsidRDefault="00517EF9" w:rsidP="008A4BCB">
            <w:pPr>
              <w:spacing w:before="120" w:after="0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</w:tr>
      <w:tr w:rsidR="006C7367" w:rsidRPr="00EA045B" w:rsidTr="00517EF9">
        <w:trPr>
          <w:trHeight w:val="492"/>
        </w:trPr>
        <w:tc>
          <w:tcPr>
            <w:tcW w:w="43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C7367" w:rsidRPr="00EA045B" w:rsidRDefault="006C7367" w:rsidP="00CE6A14">
            <w:pPr>
              <w:spacing w:after="200" w:line="276" w:lineRule="auto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  <w:tc>
          <w:tcPr>
            <w:tcW w:w="5244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FE2EF0" w:rsidRPr="00EA045B" w:rsidRDefault="00FE2EF0" w:rsidP="00FE2EF0">
            <w:pPr>
              <w:spacing w:before="120" w:after="0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  <w:r w:rsidRPr="00EA045B"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  <w:t>Särskilda önskan:</w:t>
            </w:r>
          </w:p>
          <w:p w:rsidR="00F612C0" w:rsidRPr="00EA045B" w:rsidRDefault="00F612C0" w:rsidP="008A4BCB">
            <w:pPr>
              <w:spacing w:before="120" w:after="0"/>
              <w:rPr>
                <w:rFonts w:ascii="Calibri" w:eastAsia="Calibri" w:hAnsi="Calibri" w:cs="Calibri"/>
                <w:b/>
                <w:sz w:val="20"/>
                <w:szCs w:val="20"/>
                <w:lang w:val="sv-FI"/>
              </w:rPr>
            </w:pPr>
          </w:p>
        </w:tc>
      </w:tr>
    </w:tbl>
    <w:p w:rsidR="00FE2EF0" w:rsidRPr="00EA045B" w:rsidRDefault="00FE2EF0" w:rsidP="00FE2EF0">
      <w:pPr>
        <w:spacing w:after="0"/>
        <w:jc w:val="both"/>
        <w:rPr>
          <w:b/>
          <w:sz w:val="16"/>
          <w:szCs w:val="16"/>
          <w:lang w:val="sv-FI"/>
        </w:rPr>
      </w:pPr>
      <w:r w:rsidRPr="00EA045B">
        <w:rPr>
          <w:b/>
          <w:sz w:val="16"/>
          <w:szCs w:val="16"/>
          <w:lang w:val="sv-FI"/>
        </w:rPr>
        <w:t>*Priset på ett brådskat prov är dubbelt</w:t>
      </w:r>
    </w:p>
    <w:p w:rsidR="00F612C0" w:rsidRPr="00EA045B" w:rsidRDefault="00F612C0" w:rsidP="00293A7C">
      <w:pPr>
        <w:spacing w:after="0"/>
        <w:jc w:val="both"/>
        <w:rPr>
          <w:rFonts w:cs="Arial"/>
          <w:sz w:val="12"/>
          <w:szCs w:val="16"/>
          <w:lang w:val="sv-FI"/>
        </w:rPr>
      </w:pPr>
    </w:p>
    <w:p w:rsidR="00FE2EF0" w:rsidRPr="00EA045B" w:rsidRDefault="00BD1070" w:rsidP="00FE2E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212121"/>
          <w:sz w:val="16"/>
          <w:szCs w:val="20"/>
          <w:lang w:val="sv-FI" w:eastAsia="fi-FI"/>
        </w:rPr>
      </w:pPr>
      <w:r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>Fyll i</w:t>
      </w:r>
      <w:r w:rsidR="00FE2EF0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ID, PROVTYP och PROVUPPGIFTER. </w:t>
      </w:r>
      <w:r w:rsidR="00F96ABF">
        <w:rPr>
          <w:rFonts w:eastAsia="Times New Roman" w:cs="Arial"/>
          <w:color w:val="212121"/>
          <w:sz w:val="16"/>
          <w:szCs w:val="20"/>
          <w:lang w:val="sv-FI" w:eastAsia="fi-FI"/>
        </w:rPr>
        <w:t>Analytikern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fyller </w:t>
      </w:r>
      <w:r w:rsidR="00EA045B">
        <w:rPr>
          <w:rFonts w:eastAsia="Times New Roman" w:cs="Arial"/>
          <w:color w:val="212121"/>
          <w:sz w:val="16"/>
          <w:szCs w:val="20"/>
          <w:lang w:val="sv-FI" w:eastAsia="fi-FI"/>
        </w:rPr>
        <w:t>i RESULTAT delen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>. I Provuppgifter beskrivs vad provet är och vad det innehåller (t.ex. badrumsgolv: fogmassa + murbruk).</w:t>
      </w:r>
      <w:r w:rsidR="00FE2EF0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Alla</w:t>
      </w:r>
      <w:r w:rsid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antecknade material måste vara igenkännbara</w:t>
      </w:r>
      <w:r w:rsidR="00FE2EF0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oc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h </w:t>
      </w:r>
      <w:r w:rsidR="00121686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finnas 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>i tillräckliga mängder. Prov</w:t>
      </w:r>
      <w:r w:rsidR="00FE2EF0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från olika provplatser (golv, vägg, tak ...) och pro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>v som samlats in från olika avdelningar/rum</w:t>
      </w:r>
      <w:r w:rsidR="00FE2EF0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 får inte kombineras </w:t>
      </w:r>
      <w:r w:rsidR="00EA045B" w:rsidRPr="00EA045B">
        <w:rPr>
          <w:rFonts w:eastAsia="Times New Roman" w:cs="Arial"/>
          <w:color w:val="212121"/>
          <w:sz w:val="16"/>
          <w:szCs w:val="20"/>
          <w:lang w:val="sv-FI" w:eastAsia="fi-FI"/>
        </w:rPr>
        <w:t xml:space="preserve">i samma provpåse! I luftprov beskrivs utrymmet/avdelningen </w:t>
      </w:r>
      <w:r w:rsidR="00EA045B">
        <w:rPr>
          <w:rFonts w:eastAsia="Times New Roman" w:cs="Arial"/>
          <w:color w:val="212121"/>
          <w:sz w:val="16"/>
          <w:szCs w:val="20"/>
          <w:lang w:val="sv-FI" w:eastAsia="fi-FI"/>
        </w:rPr>
        <w:t>där provet är taget.</w:t>
      </w:r>
    </w:p>
    <w:p w:rsidR="007E192D" w:rsidRPr="00EA045B" w:rsidRDefault="007E192D" w:rsidP="00293A7C">
      <w:pPr>
        <w:spacing w:after="0"/>
        <w:jc w:val="both"/>
        <w:rPr>
          <w:sz w:val="16"/>
          <w:szCs w:val="16"/>
          <w:lang w:val="sv-F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605"/>
        <w:gridCol w:w="5685"/>
        <w:gridCol w:w="1283"/>
      </w:tblGrid>
      <w:tr w:rsidR="00FE2EF0" w:rsidRPr="00F96ABF" w:rsidTr="007E0612">
        <w:trPr>
          <w:trHeight w:val="567"/>
        </w:trPr>
        <w:tc>
          <w:tcPr>
            <w:tcW w:w="9634" w:type="dxa"/>
            <w:gridSpan w:val="4"/>
            <w:vAlign w:val="center"/>
          </w:tcPr>
          <w:p w:rsidR="00FE2EF0" w:rsidRPr="00EA045B" w:rsidRDefault="00EA045B" w:rsidP="00FE2EF0">
            <w:pPr>
              <w:spacing w:after="0"/>
              <w:rPr>
                <w:rFonts w:cs="Calibri"/>
                <w:b/>
                <w:sz w:val="16"/>
                <w:szCs w:val="16"/>
                <w:lang w:val="sv-FI"/>
              </w:rPr>
            </w:pPr>
            <w:r>
              <w:rPr>
                <w:rFonts w:cs="Calibri"/>
                <w:b/>
                <w:sz w:val="16"/>
                <w:szCs w:val="16"/>
                <w:lang w:val="sv-FI"/>
              </w:rPr>
              <w:t>PROVTYP</w:t>
            </w:r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 xml:space="preserve">: </w:t>
            </w:r>
            <w:r w:rsidR="00FE2EF0" w:rsidRPr="00EA045B">
              <w:rPr>
                <w:rFonts w:cs="Calibri"/>
                <w:sz w:val="16"/>
                <w:szCs w:val="16"/>
                <w:lang w:val="sv-FI"/>
              </w:rPr>
              <w:t>luftprov (</w:t>
            </w:r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>LUFT</w:t>
            </w:r>
            <w:r w:rsidR="00FE2EF0" w:rsidRPr="00EA045B">
              <w:rPr>
                <w:rFonts w:cs="Calibri"/>
                <w:sz w:val="16"/>
                <w:szCs w:val="16"/>
                <w:lang w:val="sv-FI"/>
              </w:rPr>
              <w:t>), materialprov (</w:t>
            </w:r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>MAT</w:t>
            </w:r>
            <w:r w:rsidR="00FE2EF0" w:rsidRPr="00EA045B">
              <w:rPr>
                <w:rFonts w:cs="Calibri"/>
                <w:sz w:val="16"/>
                <w:szCs w:val="16"/>
                <w:lang w:val="sv-FI"/>
              </w:rPr>
              <w:t>),</w:t>
            </w:r>
            <w:r w:rsidRPr="00EA045B">
              <w:rPr>
                <w:rFonts w:cs="Calibri"/>
                <w:sz w:val="16"/>
                <w:szCs w:val="16"/>
                <w:lang w:val="sv-FI"/>
              </w:rPr>
              <w:t xml:space="preserve"> dammprov (</w:t>
            </w:r>
            <w:r w:rsidRPr="00EA045B">
              <w:rPr>
                <w:rFonts w:cs="Calibri"/>
                <w:b/>
                <w:sz w:val="16"/>
                <w:szCs w:val="16"/>
                <w:lang w:val="sv-FI"/>
              </w:rPr>
              <w:t>DAMM</w:t>
            </w:r>
            <w:r w:rsidRPr="00EA045B">
              <w:rPr>
                <w:rFonts w:cs="Calibri"/>
                <w:sz w:val="16"/>
                <w:szCs w:val="16"/>
                <w:lang w:val="sv-FI"/>
              </w:rPr>
              <w:t>),</w:t>
            </w:r>
            <w:r w:rsidR="00FE2EF0" w:rsidRPr="00EA045B">
              <w:rPr>
                <w:rFonts w:cs="Calibri"/>
                <w:sz w:val="16"/>
                <w:szCs w:val="16"/>
                <w:lang w:val="sv-FI"/>
              </w:rPr>
              <w:t xml:space="preserve"> PAH-analys (</w:t>
            </w:r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>PAH</w:t>
            </w:r>
            <w:r w:rsidR="00FE2EF0" w:rsidRPr="00EA045B">
              <w:rPr>
                <w:rFonts w:cs="Calibri"/>
                <w:sz w:val="16"/>
                <w:szCs w:val="16"/>
                <w:lang w:val="sv-FI"/>
              </w:rPr>
              <w:t>), Blyinnehåll/tungmetaller (</w:t>
            </w:r>
            <w:proofErr w:type="spellStart"/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>Pb</w:t>
            </w:r>
            <w:proofErr w:type="spellEnd"/>
            <w:r w:rsidR="00FE2EF0" w:rsidRPr="00EA045B">
              <w:rPr>
                <w:rFonts w:cs="Calibri"/>
                <w:b/>
                <w:sz w:val="16"/>
                <w:szCs w:val="16"/>
                <w:lang w:val="sv-FI"/>
              </w:rPr>
              <w:t>)</w:t>
            </w:r>
          </w:p>
        </w:tc>
      </w:tr>
      <w:tr w:rsidR="00FE2EF0" w:rsidRPr="00EA045B" w:rsidTr="007E0612">
        <w:trPr>
          <w:trHeight w:val="737"/>
        </w:trPr>
        <w:tc>
          <w:tcPr>
            <w:tcW w:w="1062" w:type="dxa"/>
            <w:vAlign w:val="center"/>
          </w:tcPr>
          <w:p w:rsidR="00FE2EF0" w:rsidRPr="00EA045B" w:rsidRDefault="00FE2EF0" w:rsidP="00FE2EF0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sv-FI"/>
              </w:rPr>
            </w:pPr>
            <w:r w:rsidRPr="00EA045B">
              <w:rPr>
                <w:rFonts w:eastAsia="Calibri" w:cs="Arial"/>
                <w:b/>
                <w:sz w:val="20"/>
                <w:szCs w:val="20"/>
                <w:lang w:val="sv-FI"/>
              </w:rPr>
              <w:t>ID</w:t>
            </w:r>
          </w:p>
        </w:tc>
        <w:tc>
          <w:tcPr>
            <w:tcW w:w="1606" w:type="dxa"/>
            <w:vAlign w:val="center"/>
          </w:tcPr>
          <w:p w:rsidR="00FE2EF0" w:rsidRPr="00EA045B" w:rsidRDefault="00FE2EF0" w:rsidP="00FE2EF0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sv-FI"/>
              </w:rPr>
            </w:pPr>
            <w:r w:rsidRPr="00EA045B">
              <w:rPr>
                <w:rFonts w:eastAsia="Calibri" w:cs="Arial"/>
                <w:b/>
                <w:sz w:val="20"/>
                <w:szCs w:val="20"/>
                <w:lang w:val="sv-FI"/>
              </w:rPr>
              <w:t>PROVTYP</w:t>
            </w:r>
          </w:p>
        </w:tc>
        <w:tc>
          <w:tcPr>
            <w:tcW w:w="5693" w:type="dxa"/>
            <w:vAlign w:val="center"/>
          </w:tcPr>
          <w:p w:rsidR="00FE2EF0" w:rsidRPr="00EA045B" w:rsidRDefault="00FE2EF0" w:rsidP="00FE2EF0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sv-FI"/>
              </w:rPr>
            </w:pPr>
            <w:r w:rsidRPr="00EA045B">
              <w:rPr>
                <w:rFonts w:eastAsia="Calibri" w:cs="Arial"/>
                <w:b/>
                <w:sz w:val="20"/>
                <w:szCs w:val="20"/>
                <w:lang w:val="sv-FI"/>
              </w:rPr>
              <w:t>PROVUPPGIFTER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EA045B" w:rsidRPr="00EA045B" w:rsidRDefault="00EA045B" w:rsidP="00FE2EF0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sv-FI"/>
              </w:rPr>
            </w:pPr>
          </w:p>
          <w:p w:rsidR="00FE2EF0" w:rsidRPr="00EA045B" w:rsidRDefault="00EA045B" w:rsidP="00FE2EF0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lang w:val="sv-FI"/>
              </w:rPr>
            </w:pPr>
            <w:r w:rsidRPr="00EA045B">
              <w:rPr>
                <w:rFonts w:eastAsia="Calibri" w:cs="Arial"/>
                <w:b/>
                <w:sz w:val="20"/>
                <w:szCs w:val="20"/>
                <w:lang w:val="sv-FI"/>
              </w:rPr>
              <w:t>RESULTAT</w:t>
            </w:r>
          </w:p>
        </w:tc>
      </w:tr>
      <w:tr w:rsidR="00FE2EF0" w:rsidRPr="00EA045B" w:rsidTr="007E0612">
        <w:trPr>
          <w:trHeight w:val="909"/>
        </w:trPr>
        <w:tc>
          <w:tcPr>
            <w:tcW w:w="1062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606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5693" w:type="dxa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</w:tr>
      <w:tr w:rsidR="00FE2EF0" w:rsidRPr="00EA045B" w:rsidTr="007E0612">
        <w:trPr>
          <w:trHeight w:val="909"/>
        </w:trPr>
        <w:tc>
          <w:tcPr>
            <w:tcW w:w="1062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606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5693" w:type="dxa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</w:tr>
      <w:tr w:rsidR="00FE2EF0" w:rsidRPr="00EA045B" w:rsidTr="007E0612">
        <w:trPr>
          <w:trHeight w:val="909"/>
        </w:trPr>
        <w:tc>
          <w:tcPr>
            <w:tcW w:w="1062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606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5693" w:type="dxa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</w:tr>
      <w:tr w:rsidR="00FE2EF0" w:rsidRPr="00EA045B" w:rsidTr="007E0612">
        <w:trPr>
          <w:trHeight w:val="909"/>
        </w:trPr>
        <w:tc>
          <w:tcPr>
            <w:tcW w:w="1062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606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5693" w:type="dxa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</w:tr>
      <w:tr w:rsidR="00FE2EF0" w:rsidRPr="00EA045B" w:rsidTr="007E0612">
        <w:trPr>
          <w:trHeight w:val="909"/>
        </w:trPr>
        <w:tc>
          <w:tcPr>
            <w:tcW w:w="1062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606" w:type="dxa"/>
          </w:tcPr>
          <w:p w:rsidR="00FE2EF0" w:rsidRPr="00EA045B" w:rsidRDefault="00FE2EF0" w:rsidP="00FE2EF0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5693" w:type="dxa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  <w:tc>
          <w:tcPr>
            <w:tcW w:w="1273" w:type="dxa"/>
            <w:shd w:val="clear" w:color="auto" w:fill="F2F2F2" w:themeFill="background1" w:themeFillShade="F2"/>
          </w:tcPr>
          <w:p w:rsidR="00FE2EF0" w:rsidRPr="00EA045B" w:rsidRDefault="00FE2EF0" w:rsidP="00FE2EF0">
            <w:pPr>
              <w:spacing w:before="60" w:after="60" w:line="276" w:lineRule="auto"/>
              <w:rPr>
                <w:rFonts w:ascii="Calibri" w:eastAsia="Calibri" w:hAnsi="Calibri" w:cs="Calibri"/>
                <w:sz w:val="24"/>
                <w:szCs w:val="24"/>
                <w:lang w:val="sv-FI"/>
              </w:rPr>
            </w:pPr>
          </w:p>
        </w:tc>
      </w:tr>
    </w:tbl>
    <w:p w:rsidR="00CE6A14" w:rsidRPr="00EA045B" w:rsidRDefault="00CE6A14" w:rsidP="00212DCB">
      <w:pPr>
        <w:rPr>
          <w:lang w:val="sv-FI"/>
        </w:rPr>
      </w:pPr>
    </w:p>
    <w:sectPr w:rsidR="00CE6A14" w:rsidRPr="00EA045B" w:rsidSect="00DC49ED">
      <w:headerReference w:type="default" r:id="rId12"/>
      <w:footerReference w:type="default" r:id="rId13"/>
      <w:pgSz w:w="11906" w:h="16838"/>
      <w:pgMar w:top="1417" w:right="1134" w:bottom="141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86" w:rsidRDefault="00121686" w:rsidP="00182D60">
      <w:pPr>
        <w:spacing w:after="0" w:line="240" w:lineRule="auto"/>
      </w:pPr>
      <w:r>
        <w:separator/>
      </w:r>
    </w:p>
  </w:endnote>
  <w:endnote w:type="continuationSeparator" w:id="0">
    <w:p w:rsidR="00121686" w:rsidRDefault="00121686" w:rsidP="0018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86" w:rsidRPr="00842BCC" w:rsidRDefault="00121686" w:rsidP="00640092">
    <w:pPr>
      <w:pStyle w:val="Footer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Top </w:t>
    </w:r>
    <w:proofErr w:type="spellStart"/>
    <w:r>
      <w:rPr>
        <w:rFonts w:cs="Arial"/>
        <w:sz w:val="20"/>
        <w:szCs w:val="20"/>
      </w:rPr>
      <w:t>Analytica</w:t>
    </w:r>
    <w:proofErr w:type="spellEnd"/>
    <w:r>
      <w:rPr>
        <w:rFonts w:cs="Arial"/>
        <w:sz w:val="20"/>
        <w:szCs w:val="20"/>
      </w:rPr>
      <w:t xml:space="preserve"> Ltd. </w:t>
    </w:r>
    <w:proofErr w:type="spellStart"/>
    <w:r>
      <w:rPr>
        <w:rFonts w:cs="Arial"/>
        <w:sz w:val="20"/>
        <w:szCs w:val="20"/>
      </w:rPr>
      <w:t>Bruksgatan</w:t>
    </w:r>
    <w:proofErr w:type="spellEnd"/>
    <w:r>
      <w:rPr>
        <w:rFonts w:cs="Arial"/>
        <w:sz w:val="20"/>
        <w:szCs w:val="20"/>
      </w:rPr>
      <w:t xml:space="preserve"> 4</w:t>
    </w:r>
    <w:r w:rsidRPr="00842BCC"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FIN-20540 </w:t>
    </w:r>
    <w:proofErr w:type="gramStart"/>
    <w:r>
      <w:rPr>
        <w:rFonts w:cs="Arial"/>
        <w:sz w:val="20"/>
        <w:szCs w:val="20"/>
      </w:rPr>
      <w:t xml:space="preserve">Åbo  </w:t>
    </w:r>
    <w:proofErr w:type="spellStart"/>
    <w:r>
      <w:rPr>
        <w:rFonts w:cs="Arial"/>
        <w:sz w:val="20"/>
        <w:szCs w:val="20"/>
      </w:rPr>
      <w:t>phone</w:t>
    </w:r>
    <w:proofErr w:type="spellEnd"/>
    <w:proofErr w:type="gramEnd"/>
    <w:r w:rsidRPr="00842BCC">
      <w:rPr>
        <w:rFonts w:cs="Arial"/>
        <w:sz w:val="20"/>
        <w:szCs w:val="20"/>
      </w:rPr>
      <w:t xml:space="preserve">. </w:t>
    </w:r>
    <w:r>
      <w:rPr>
        <w:rFonts w:cs="Arial"/>
        <w:sz w:val="20"/>
        <w:szCs w:val="20"/>
      </w:rPr>
      <w:t>+358-(</w:t>
    </w:r>
    <w:r w:rsidRPr="00842BCC">
      <w:rPr>
        <w:rFonts w:cs="Arial"/>
        <w:sz w:val="20"/>
        <w:szCs w:val="20"/>
      </w:rPr>
      <w:t>0</w:t>
    </w:r>
    <w:r>
      <w:rPr>
        <w:rFonts w:cs="Arial"/>
        <w:sz w:val="20"/>
        <w:szCs w:val="20"/>
      </w:rPr>
      <w:t>)</w:t>
    </w:r>
    <w:r w:rsidRPr="00842BCC">
      <w:rPr>
        <w:rFonts w:cs="Arial"/>
        <w:sz w:val="20"/>
        <w:szCs w:val="20"/>
      </w:rPr>
      <w:t>2-282 7780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86" w:rsidRDefault="00121686" w:rsidP="00182D60">
      <w:pPr>
        <w:spacing w:after="0" w:line="240" w:lineRule="auto"/>
      </w:pPr>
      <w:r>
        <w:separator/>
      </w:r>
    </w:p>
  </w:footnote>
  <w:footnote w:type="continuationSeparator" w:id="0">
    <w:p w:rsidR="00121686" w:rsidRDefault="00121686" w:rsidP="0018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86" w:rsidRPr="00EA045B" w:rsidRDefault="00121686" w:rsidP="0002392F">
    <w:pPr>
      <w:pStyle w:val="Header"/>
      <w:tabs>
        <w:tab w:val="left" w:pos="525"/>
      </w:tabs>
      <w:spacing w:line="276" w:lineRule="auto"/>
      <w:jc w:val="right"/>
      <w:rPr>
        <w:sz w:val="20"/>
        <w:szCs w:val="28"/>
        <w:lang w:val="sv-FI"/>
      </w:rPr>
    </w:pPr>
    <w:r w:rsidRPr="00EA045B">
      <w:rPr>
        <w:b/>
        <w:noProof/>
        <w:sz w:val="28"/>
        <w:szCs w:val="28"/>
        <w:lang w:eastAsia="fi-FI"/>
      </w:rPr>
      <w:drawing>
        <wp:anchor distT="0" distB="0" distL="114300" distR="114300" simplePos="0" relativeHeight="251659264" behindDoc="0" locked="0" layoutInCell="1" allowOverlap="1" wp14:anchorId="28A0B0B7" wp14:editId="37A821F1">
          <wp:simplePos x="0" y="0"/>
          <wp:positionH relativeFrom="column">
            <wp:posOffset>49530</wp:posOffset>
          </wp:positionH>
          <wp:positionV relativeFrom="paragraph">
            <wp:posOffset>-71755</wp:posOffset>
          </wp:positionV>
          <wp:extent cx="2436495" cy="506672"/>
          <wp:effectExtent l="0" t="0" r="1905" b="8255"/>
          <wp:wrapNone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506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045B">
      <w:rPr>
        <w:sz w:val="20"/>
        <w:szCs w:val="28"/>
        <w:lang w:val="sv-FI"/>
      </w:rPr>
      <w:t>LO27</w:t>
    </w:r>
  </w:p>
  <w:p w:rsidR="00121686" w:rsidRPr="00EA045B" w:rsidRDefault="00121686" w:rsidP="0002392F">
    <w:pPr>
      <w:pStyle w:val="Header"/>
      <w:tabs>
        <w:tab w:val="left" w:pos="525"/>
      </w:tabs>
      <w:spacing w:line="276" w:lineRule="auto"/>
      <w:jc w:val="right"/>
      <w:rPr>
        <w:sz w:val="20"/>
        <w:szCs w:val="28"/>
        <w:lang w:val="sv-FI"/>
      </w:rPr>
    </w:pPr>
    <w:r w:rsidRPr="00EA045B">
      <w:rPr>
        <w:sz w:val="20"/>
        <w:szCs w:val="28"/>
        <w:lang w:val="sv-FI"/>
      </w:rPr>
      <w:t>v1.0</w:t>
    </w:r>
  </w:p>
  <w:p w:rsidR="00121686" w:rsidRPr="00EA045B" w:rsidRDefault="00121686" w:rsidP="007E0612">
    <w:pPr>
      <w:spacing w:after="0" w:line="240" w:lineRule="auto"/>
      <w:jc w:val="right"/>
      <w:rPr>
        <w:b/>
        <w:sz w:val="28"/>
        <w:szCs w:val="28"/>
        <w:lang w:val="sv-FI"/>
      </w:rPr>
    </w:pPr>
    <w:r>
      <w:rPr>
        <w:b/>
        <w:sz w:val="20"/>
        <w:szCs w:val="28"/>
        <w:lang w:val="sv-FI"/>
      </w:rPr>
      <w:t>Sida</w:t>
    </w:r>
    <w:r w:rsidRPr="00EA045B">
      <w:rPr>
        <w:b/>
        <w:sz w:val="20"/>
        <w:szCs w:val="28"/>
        <w:lang w:val="sv-FI"/>
      </w:rPr>
      <w:t xml:space="preserve"> </w:t>
    </w:r>
    <w:r w:rsidRPr="00EA045B">
      <w:rPr>
        <w:b/>
        <w:bCs/>
        <w:sz w:val="20"/>
        <w:szCs w:val="28"/>
        <w:lang w:val="sv-FI"/>
      </w:rPr>
      <w:fldChar w:fldCharType="begin"/>
    </w:r>
    <w:r w:rsidRPr="00EA045B">
      <w:rPr>
        <w:b/>
        <w:bCs/>
        <w:sz w:val="20"/>
        <w:szCs w:val="28"/>
        <w:lang w:val="sv-FI"/>
      </w:rPr>
      <w:instrText>PAGE  \* Arabic  \* MERGEFORMAT</w:instrText>
    </w:r>
    <w:r w:rsidRPr="00EA045B">
      <w:rPr>
        <w:b/>
        <w:bCs/>
        <w:sz w:val="20"/>
        <w:szCs w:val="28"/>
        <w:lang w:val="sv-FI"/>
      </w:rPr>
      <w:fldChar w:fldCharType="separate"/>
    </w:r>
    <w:r w:rsidR="00F96ABF">
      <w:rPr>
        <w:b/>
        <w:bCs/>
        <w:noProof/>
        <w:sz w:val="20"/>
        <w:szCs w:val="28"/>
        <w:lang w:val="sv-FI"/>
      </w:rPr>
      <w:t>1</w:t>
    </w:r>
    <w:r w:rsidRPr="00EA045B">
      <w:rPr>
        <w:b/>
        <w:bCs/>
        <w:sz w:val="20"/>
        <w:szCs w:val="28"/>
        <w:lang w:val="sv-FI"/>
      </w:rPr>
      <w:fldChar w:fldCharType="end"/>
    </w:r>
    <w:r w:rsidRPr="00EA045B">
      <w:rPr>
        <w:b/>
        <w:sz w:val="20"/>
        <w:szCs w:val="28"/>
        <w:lang w:val="sv-FI"/>
      </w:rPr>
      <w:t xml:space="preserve"> / </w:t>
    </w:r>
    <w:r w:rsidRPr="00EA045B">
      <w:rPr>
        <w:b/>
        <w:bCs/>
        <w:sz w:val="20"/>
        <w:szCs w:val="28"/>
        <w:lang w:val="sv-FI"/>
      </w:rPr>
      <w:fldChar w:fldCharType="begin"/>
    </w:r>
    <w:r w:rsidRPr="00EA045B">
      <w:rPr>
        <w:b/>
        <w:bCs/>
        <w:sz w:val="20"/>
        <w:szCs w:val="28"/>
        <w:lang w:val="sv-FI"/>
      </w:rPr>
      <w:instrText>NUMPAGES  \* Arabic  \* MERGEFORMAT</w:instrText>
    </w:r>
    <w:r w:rsidRPr="00EA045B">
      <w:rPr>
        <w:b/>
        <w:bCs/>
        <w:sz w:val="20"/>
        <w:szCs w:val="28"/>
        <w:lang w:val="sv-FI"/>
      </w:rPr>
      <w:fldChar w:fldCharType="separate"/>
    </w:r>
    <w:r w:rsidR="00F96ABF">
      <w:rPr>
        <w:b/>
        <w:bCs/>
        <w:noProof/>
        <w:sz w:val="20"/>
        <w:szCs w:val="28"/>
        <w:lang w:val="sv-FI"/>
      </w:rPr>
      <w:t>1</w:t>
    </w:r>
    <w:r w:rsidRPr="00EA045B">
      <w:rPr>
        <w:b/>
        <w:bCs/>
        <w:sz w:val="20"/>
        <w:szCs w:val="28"/>
        <w:lang w:val="sv-FI"/>
      </w:rPr>
      <w:fldChar w:fldCharType="end"/>
    </w:r>
  </w:p>
  <w:p w:rsidR="00121686" w:rsidRPr="00EA045B" w:rsidRDefault="00121686">
    <w:pPr>
      <w:rPr>
        <w:lang w:val="sv-FI"/>
      </w:rPr>
    </w:pPr>
    <w:r w:rsidRPr="00EA045B">
      <w:rPr>
        <w:noProof/>
        <w:sz w:val="20"/>
        <w:szCs w:val="28"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F6071" wp14:editId="11F3AC1D">
              <wp:simplePos x="0" y="0"/>
              <wp:positionH relativeFrom="column">
                <wp:posOffset>4118610</wp:posOffset>
              </wp:positionH>
              <wp:positionV relativeFrom="paragraph">
                <wp:posOffset>13335</wp:posOffset>
              </wp:positionV>
              <wp:extent cx="2004060" cy="281940"/>
              <wp:effectExtent l="0" t="0" r="15240" b="2286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21686" w:rsidRPr="00EA045B" w:rsidRDefault="00121686">
                          <w:pPr>
                            <w:rPr>
                              <w:sz w:val="28"/>
                              <w:lang w:val="sv-FI"/>
                            </w:rPr>
                          </w:pPr>
                          <w:r>
                            <w:rPr>
                              <w:sz w:val="28"/>
                              <w:lang w:val="sv-FI"/>
                            </w:rPr>
                            <w:t>ID</w:t>
                          </w:r>
                          <w:r w:rsidRPr="00EA045B">
                            <w:rPr>
                              <w:sz w:val="28"/>
                              <w:lang w:val="sv-FI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324.3pt;margin-top:1.05pt;width:157.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" fillcolor="white [3201]" strokeweight=".5pt">
              <v:textbox>
                <w:txbxContent>
                  <w:p w:rsidR="00121686" w:rsidRPr="00EA045B" w:rsidRDefault="00121686">
                    <w:pPr>
                      <w:rPr>
                        <w:sz w:val="28"/>
                        <w:lang w:val="sv-FI"/>
                      </w:rPr>
                    </w:pPr>
                    <w:r>
                      <w:rPr>
                        <w:sz w:val="28"/>
                        <w:lang w:val="sv-FI"/>
                      </w:rPr>
                      <w:t>ID</w:t>
                    </w:r>
                    <w:r w:rsidRPr="00EA045B">
                      <w:rPr>
                        <w:sz w:val="28"/>
                        <w:lang w:val="sv-FI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EA045B">
      <w:rPr>
        <w:b/>
        <w:sz w:val="28"/>
        <w:szCs w:val="28"/>
        <w:lang w:val="sv-FI"/>
      </w:rPr>
      <w:t xml:space="preserve"> ASBESTANALYS BESTÄLLNINGSBLANKETT</w:t>
    </w:r>
    <w:r w:rsidRPr="00EA045B">
      <w:rPr>
        <w:b/>
        <w:noProof/>
        <w:sz w:val="28"/>
        <w:szCs w:val="28"/>
        <w:lang w:val="sv-FI" w:eastAsia="fi-F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83C89"/>
    <w:multiLevelType w:val="hybridMultilevel"/>
    <w:tmpl w:val="0BFE5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D2B28"/>
    <w:multiLevelType w:val="hybridMultilevel"/>
    <w:tmpl w:val="62F84A84"/>
    <w:lvl w:ilvl="0" w:tplc="3C8C30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60"/>
    <w:rsid w:val="00003209"/>
    <w:rsid w:val="00003513"/>
    <w:rsid w:val="0002392F"/>
    <w:rsid w:val="00023DD2"/>
    <w:rsid w:val="000367C0"/>
    <w:rsid w:val="00047E1E"/>
    <w:rsid w:val="0005532D"/>
    <w:rsid w:val="000668A4"/>
    <w:rsid w:val="000676DB"/>
    <w:rsid w:val="000A0132"/>
    <w:rsid w:val="000A7D49"/>
    <w:rsid w:val="000D3A3F"/>
    <w:rsid w:val="00121686"/>
    <w:rsid w:val="00131390"/>
    <w:rsid w:val="00182D60"/>
    <w:rsid w:val="001D3338"/>
    <w:rsid w:val="00212DCB"/>
    <w:rsid w:val="002227B5"/>
    <w:rsid w:val="00234225"/>
    <w:rsid w:val="00235FDD"/>
    <w:rsid w:val="00242AD1"/>
    <w:rsid w:val="00287B2A"/>
    <w:rsid w:val="00293A7C"/>
    <w:rsid w:val="002D6079"/>
    <w:rsid w:val="002E3EA7"/>
    <w:rsid w:val="0030007A"/>
    <w:rsid w:val="00313518"/>
    <w:rsid w:val="0032570F"/>
    <w:rsid w:val="00332053"/>
    <w:rsid w:val="00375C4F"/>
    <w:rsid w:val="00391D72"/>
    <w:rsid w:val="003B094A"/>
    <w:rsid w:val="003C20C7"/>
    <w:rsid w:val="003C36AD"/>
    <w:rsid w:val="003E38C4"/>
    <w:rsid w:val="003F46F4"/>
    <w:rsid w:val="00407818"/>
    <w:rsid w:val="00437AEA"/>
    <w:rsid w:val="0047344D"/>
    <w:rsid w:val="004875F4"/>
    <w:rsid w:val="004A1931"/>
    <w:rsid w:val="00517EF9"/>
    <w:rsid w:val="0052596A"/>
    <w:rsid w:val="00580597"/>
    <w:rsid w:val="00585BDA"/>
    <w:rsid w:val="005A2F47"/>
    <w:rsid w:val="00616126"/>
    <w:rsid w:val="00624E6F"/>
    <w:rsid w:val="006364A4"/>
    <w:rsid w:val="00640092"/>
    <w:rsid w:val="00671938"/>
    <w:rsid w:val="006B6C8F"/>
    <w:rsid w:val="006C7367"/>
    <w:rsid w:val="006D7040"/>
    <w:rsid w:val="006E0CA8"/>
    <w:rsid w:val="007060AF"/>
    <w:rsid w:val="007634E7"/>
    <w:rsid w:val="007763D7"/>
    <w:rsid w:val="00796B1D"/>
    <w:rsid w:val="007C5FA5"/>
    <w:rsid w:val="007E0612"/>
    <w:rsid w:val="007E1321"/>
    <w:rsid w:val="007E192D"/>
    <w:rsid w:val="00832364"/>
    <w:rsid w:val="00861B5E"/>
    <w:rsid w:val="00863B86"/>
    <w:rsid w:val="00864805"/>
    <w:rsid w:val="0086555E"/>
    <w:rsid w:val="008918AC"/>
    <w:rsid w:val="008938AA"/>
    <w:rsid w:val="008948CE"/>
    <w:rsid w:val="008957C6"/>
    <w:rsid w:val="008A4BCB"/>
    <w:rsid w:val="008F3A49"/>
    <w:rsid w:val="008F544D"/>
    <w:rsid w:val="00923CFC"/>
    <w:rsid w:val="00926A79"/>
    <w:rsid w:val="00933E6B"/>
    <w:rsid w:val="009463FF"/>
    <w:rsid w:val="0098639D"/>
    <w:rsid w:val="00987AB7"/>
    <w:rsid w:val="009B5F30"/>
    <w:rsid w:val="009B60A9"/>
    <w:rsid w:val="00A02891"/>
    <w:rsid w:val="00A37627"/>
    <w:rsid w:val="00AC53C8"/>
    <w:rsid w:val="00B21468"/>
    <w:rsid w:val="00B92D9D"/>
    <w:rsid w:val="00BD1070"/>
    <w:rsid w:val="00BF01C4"/>
    <w:rsid w:val="00BF59DB"/>
    <w:rsid w:val="00C31EBA"/>
    <w:rsid w:val="00C4231D"/>
    <w:rsid w:val="00C44710"/>
    <w:rsid w:val="00C66C96"/>
    <w:rsid w:val="00C967E9"/>
    <w:rsid w:val="00CA60FB"/>
    <w:rsid w:val="00CC286A"/>
    <w:rsid w:val="00CD1984"/>
    <w:rsid w:val="00CD3691"/>
    <w:rsid w:val="00CE1B26"/>
    <w:rsid w:val="00CE2E87"/>
    <w:rsid w:val="00CE6A14"/>
    <w:rsid w:val="00D0061F"/>
    <w:rsid w:val="00D17CC8"/>
    <w:rsid w:val="00D5702D"/>
    <w:rsid w:val="00D62269"/>
    <w:rsid w:val="00D6672F"/>
    <w:rsid w:val="00DB1428"/>
    <w:rsid w:val="00DC49ED"/>
    <w:rsid w:val="00DF35D0"/>
    <w:rsid w:val="00E0492A"/>
    <w:rsid w:val="00E4121F"/>
    <w:rsid w:val="00E479A5"/>
    <w:rsid w:val="00E803CC"/>
    <w:rsid w:val="00EA045B"/>
    <w:rsid w:val="00F067AC"/>
    <w:rsid w:val="00F076C4"/>
    <w:rsid w:val="00F612C0"/>
    <w:rsid w:val="00F96ABF"/>
    <w:rsid w:val="00FA2DC4"/>
    <w:rsid w:val="00FB042D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B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A9"/>
    <w:pPr>
      <w:keepNext/>
      <w:keepLines/>
      <w:spacing w:before="240" w:after="240"/>
      <w:outlineLvl w:val="0"/>
    </w:pPr>
    <w:rPr>
      <w:rFonts w:eastAsiaTheme="majorEastAsia" w:cstheme="majorBidi"/>
      <w:b/>
      <w:color w:val="F26C2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A9"/>
    <w:pPr>
      <w:keepNext/>
      <w:keepLines/>
      <w:spacing w:before="40" w:after="240"/>
      <w:outlineLvl w:val="1"/>
    </w:pPr>
    <w:rPr>
      <w:rFonts w:eastAsiaTheme="majorEastAsia" w:cstheme="majorBidi"/>
      <w:b/>
      <w:color w:val="F26C2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EBA"/>
    <w:pPr>
      <w:keepNext/>
      <w:keepLines/>
      <w:spacing w:before="40" w:after="0"/>
      <w:outlineLvl w:val="2"/>
    </w:pPr>
    <w:rPr>
      <w:rFonts w:eastAsiaTheme="majorEastAsia" w:cstheme="majorBidi"/>
      <w:color w:val="F26C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E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26C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EBA"/>
    <w:pPr>
      <w:keepNext/>
      <w:keepLines/>
      <w:spacing w:before="40" w:after="0"/>
      <w:outlineLvl w:val="4"/>
    </w:pPr>
    <w:rPr>
      <w:rFonts w:eastAsiaTheme="majorEastAsia" w:cstheme="majorBidi"/>
      <w:color w:val="F26C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1EBA"/>
    <w:pPr>
      <w:keepNext/>
      <w:keepLines/>
      <w:spacing w:before="40" w:after="0"/>
      <w:outlineLvl w:val="5"/>
    </w:pPr>
    <w:rPr>
      <w:rFonts w:eastAsiaTheme="majorEastAsia" w:cstheme="majorBidi"/>
      <w:color w:val="F26C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E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1E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1E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60"/>
  </w:style>
  <w:style w:type="paragraph" w:styleId="Footer">
    <w:name w:val="footer"/>
    <w:basedOn w:val="Normal"/>
    <w:link w:val="Footer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60"/>
  </w:style>
  <w:style w:type="character" w:customStyle="1" w:styleId="Heading1Char">
    <w:name w:val="Heading 1 Char"/>
    <w:basedOn w:val="DefaultParagraphFont"/>
    <w:link w:val="Heading1"/>
    <w:uiPriority w:val="9"/>
    <w:rsid w:val="009B60A9"/>
    <w:rPr>
      <w:rFonts w:ascii="Arial" w:eastAsiaTheme="majorEastAsia" w:hAnsi="Arial" w:cstheme="majorBidi"/>
      <w:b/>
      <w:color w:val="F26C23"/>
      <w:sz w:val="36"/>
      <w:szCs w:val="32"/>
    </w:rPr>
  </w:style>
  <w:style w:type="paragraph" w:styleId="NoSpacing">
    <w:name w:val="No Spacing"/>
    <w:uiPriority w:val="1"/>
    <w:qFormat/>
    <w:rsid w:val="00C31EBA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B60A9"/>
    <w:rPr>
      <w:rFonts w:ascii="Arial" w:eastAsiaTheme="majorEastAsia" w:hAnsi="Arial" w:cstheme="majorBidi"/>
      <w:b/>
      <w:color w:val="F26C23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E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E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EBA"/>
    <w:pPr>
      <w:numPr>
        <w:ilvl w:val="1"/>
      </w:numPr>
    </w:pPr>
    <w:rPr>
      <w:rFonts w:eastAsiaTheme="minorEastAsia"/>
      <w:b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EBA"/>
    <w:rPr>
      <w:rFonts w:ascii="Arial" w:eastAsiaTheme="minorEastAsia" w:hAnsi="Arial"/>
      <w:b/>
      <w:color w:val="000000" w:themeColor="text1"/>
      <w:spacing w:val="15"/>
    </w:rPr>
  </w:style>
  <w:style w:type="character" w:styleId="IntenseEmphasis">
    <w:name w:val="Intense Emphasis"/>
    <w:basedOn w:val="DefaultParagraphFont"/>
    <w:uiPriority w:val="21"/>
    <w:rsid w:val="00C31EBA"/>
    <w:rPr>
      <w:i/>
      <w:iCs/>
      <w:color w:val="F26C23"/>
    </w:rPr>
  </w:style>
  <w:style w:type="character" w:customStyle="1" w:styleId="Heading3Char">
    <w:name w:val="Heading 3 Char"/>
    <w:basedOn w:val="DefaultParagraphFont"/>
    <w:link w:val="Heading3"/>
    <w:uiPriority w:val="9"/>
    <w:rsid w:val="00C31EBA"/>
    <w:rPr>
      <w:rFonts w:ascii="Arial" w:eastAsiaTheme="majorEastAsia" w:hAnsi="Arial" w:cstheme="majorBidi"/>
      <w:color w:val="F26C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1EBA"/>
    <w:rPr>
      <w:rFonts w:ascii="Arial" w:eastAsiaTheme="majorEastAsia" w:hAnsi="Arial" w:cstheme="majorBidi"/>
      <w:i/>
      <w:iCs/>
      <w:color w:val="F26C23"/>
    </w:rPr>
  </w:style>
  <w:style w:type="character" w:customStyle="1" w:styleId="Heading5Char">
    <w:name w:val="Heading 5 Char"/>
    <w:basedOn w:val="DefaultParagraphFont"/>
    <w:link w:val="Heading5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Heading6Char">
    <w:name w:val="Heading 6 Char"/>
    <w:basedOn w:val="DefaultParagraphFont"/>
    <w:link w:val="Heading6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Heading7Char">
    <w:name w:val="Heading 7 Char"/>
    <w:basedOn w:val="DefaultParagraphFont"/>
    <w:link w:val="Heading7"/>
    <w:uiPriority w:val="9"/>
    <w:rsid w:val="00C31EBA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C31E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31E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68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6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3B86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8A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yli3">
    <w:name w:val="Tyyli3"/>
    <w:basedOn w:val="DefaultParagraphFont"/>
    <w:uiPriority w:val="1"/>
    <w:rsid w:val="006C7367"/>
    <w:rPr>
      <w:rFonts w:ascii="Montserrat Light" w:hAnsi="Montserrat Light"/>
      <w:sz w:val="4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F612C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EF0"/>
    <w:rPr>
      <w:rFonts w:ascii="Courier New" w:eastAsia="Times New Roman" w:hAnsi="Courier New" w:cs="Courier New"/>
      <w:sz w:val="20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B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0A9"/>
    <w:pPr>
      <w:keepNext/>
      <w:keepLines/>
      <w:spacing w:before="240" w:after="240"/>
      <w:outlineLvl w:val="0"/>
    </w:pPr>
    <w:rPr>
      <w:rFonts w:eastAsiaTheme="majorEastAsia" w:cstheme="majorBidi"/>
      <w:b/>
      <w:color w:val="F26C2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A9"/>
    <w:pPr>
      <w:keepNext/>
      <w:keepLines/>
      <w:spacing w:before="40" w:after="240"/>
      <w:outlineLvl w:val="1"/>
    </w:pPr>
    <w:rPr>
      <w:rFonts w:eastAsiaTheme="majorEastAsia" w:cstheme="majorBidi"/>
      <w:b/>
      <w:color w:val="F26C2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EBA"/>
    <w:pPr>
      <w:keepNext/>
      <w:keepLines/>
      <w:spacing w:before="40" w:after="0"/>
      <w:outlineLvl w:val="2"/>
    </w:pPr>
    <w:rPr>
      <w:rFonts w:eastAsiaTheme="majorEastAsia" w:cstheme="majorBidi"/>
      <w:color w:val="F26C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E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F26C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1EBA"/>
    <w:pPr>
      <w:keepNext/>
      <w:keepLines/>
      <w:spacing w:before="40" w:after="0"/>
      <w:outlineLvl w:val="4"/>
    </w:pPr>
    <w:rPr>
      <w:rFonts w:eastAsiaTheme="majorEastAsia" w:cstheme="majorBidi"/>
      <w:color w:val="F26C2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1EBA"/>
    <w:pPr>
      <w:keepNext/>
      <w:keepLines/>
      <w:spacing w:before="40" w:after="0"/>
      <w:outlineLvl w:val="5"/>
    </w:pPr>
    <w:rPr>
      <w:rFonts w:eastAsiaTheme="majorEastAsia" w:cstheme="majorBidi"/>
      <w:color w:val="F26C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1E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1E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31E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D60"/>
  </w:style>
  <w:style w:type="paragraph" w:styleId="Footer">
    <w:name w:val="footer"/>
    <w:basedOn w:val="Normal"/>
    <w:link w:val="FooterChar"/>
    <w:uiPriority w:val="99"/>
    <w:unhideWhenUsed/>
    <w:rsid w:val="00182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D60"/>
  </w:style>
  <w:style w:type="character" w:customStyle="1" w:styleId="Heading1Char">
    <w:name w:val="Heading 1 Char"/>
    <w:basedOn w:val="DefaultParagraphFont"/>
    <w:link w:val="Heading1"/>
    <w:uiPriority w:val="9"/>
    <w:rsid w:val="009B60A9"/>
    <w:rPr>
      <w:rFonts w:ascii="Arial" w:eastAsiaTheme="majorEastAsia" w:hAnsi="Arial" w:cstheme="majorBidi"/>
      <w:b/>
      <w:color w:val="F26C23"/>
      <w:sz w:val="36"/>
      <w:szCs w:val="32"/>
    </w:rPr>
  </w:style>
  <w:style w:type="paragraph" w:styleId="NoSpacing">
    <w:name w:val="No Spacing"/>
    <w:uiPriority w:val="1"/>
    <w:qFormat/>
    <w:rsid w:val="00C31EBA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9B60A9"/>
    <w:rPr>
      <w:rFonts w:ascii="Arial" w:eastAsiaTheme="majorEastAsia" w:hAnsi="Arial" w:cstheme="majorBidi"/>
      <w:b/>
      <w:color w:val="F26C23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E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E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EBA"/>
    <w:pPr>
      <w:numPr>
        <w:ilvl w:val="1"/>
      </w:numPr>
    </w:pPr>
    <w:rPr>
      <w:rFonts w:eastAsiaTheme="minorEastAsia"/>
      <w:b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1EBA"/>
    <w:rPr>
      <w:rFonts w:ascii="Arial" w:eastAsiaTheme="minorEastAsia" w:hAnsi="Arial"/>
      <w:b/>
      <w:color w:val="000000" w:themeColor="text1"/>
      <w:spacing w:val="15"/>
    </w:rPr>
  </w:style>
  <w:style w:type="character" w:styleId="IntenseEmphasis">
    <w:name w:val="Intense Emphasis"/>
    <w:basedOn w:val="DefaultParagraphFont"/>
    <w:uiPriority w:val="21"/>
    <w:rsid w:val="00C31EBA"/>
    <w:rPr>
      <w:i/>
      <w:iCs/>
      <w:color w:val="F26C23"/>
    </w:rPr>
  </w:style>
  <w:style w:type="character" w:customStyle="1" w:styleId="Heading3Char">
    <w:name w:val="Heading 3 Char"/>
    <w:basedOn w:val="DefaultParagraphFont"/>
    <w:link w:val="Heading3"/>
    <w:uiPriority w:val="9"/>
    <w:rsid w:val="00C31EBA"/>
    <w:rPr>
      <w:rFonts w:ascii="Arial" w:eastAsiaTheme="majorEastAsia" w:hAnsi="Arial" w:cstheme="majorBidi"/>
      <w:color w:val="F26C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31EBA"/>
    <w:rPr>
      <w:rFonts w:ascii="Arial" w:eastAsiaTheme="majorEastAsia" w:hAnsi="Arial" w:cstheme="majorBidi"/>
      <w:i/>
      <w:iCs/>
      <w:color w:val="F26C23"/>
    </w:rPr>
  </w:style>
  <w:style w:type="character" w:customStyle="1" w:styleId="Heading5Char">
    <w:name w:val="Heading 5 Char"/>
    <w:basedOn w:val="DefaultParagraphFont"/>
    <w:link w:val="Heading5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Heading6Char">
    <w:name w:val="Heading 6 Char"/>
    <w:basedOn w:val="DefaultParagraphFont"/>
    <w:link w:val="Heading6"/>
    <w:uiPriority w:val="9"/>
    <w:rsid w:val="00C31EBA"/>
    <w:rPr>
      <w:rFonts w:ascii="Arial" w:eastAsiaTheme="majorEastAsia" w:hAnsi="Arial" w:cstheme="majorBidi"/>
      <w:color w:val="F26C23"/>
    </w:rPr>
  </w:style>
  <w:style w:type="character" w:customStyle="1" w:styleId="Heading7Char">
    <w:name w:val="Heading 7 Char"/>
    <w:basedOn w:val="DefaultParagraphFont"/>
    <w:link w:val="Heading7"/>
    <w:uiPriority w:val="9"/>
    <w:rsid w:val="00C31EBA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C31E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31E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68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6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3B86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8A4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yli3">
    <w:name w:val="Tyyli3"/>
    <w:basedOn w:val="DefaultParagraphFont"/>
    <w:uiPriority w:val="1"/>
    <w:rsid w:val="006C7367"/>
    <w:rPr>
      <w:rFonts w:ascii="Montserrat Light" w:hAnsi="Montserrat Light"/>
      <w:sz w:val="4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F612C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EF0"/>
    <w:rPr>
      <w:rFonts w:ascii="Courier New" w:eastAsia="Times New Roman" w:hAnsi="Courier New" w:cs="Courier New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816CC34627B4BAEF597FFB0D95181" ma:contentTypeVersion="3" ma:contentTypeDescription="Create a new document." ma:contentTypeScope="" ma:versionID="bb559818a138040b533bb14d02759eb3">
  <xsd:schema xmlns:xsd="http://www.w3.org/2001/XMLSchema" xmlns:xs="http://www.w3.org/2001/XMLSchema" xmlns:p="http://schemas.microsoft.com/office/2006/metadata/properties" xmlns:ns2="109ad9c2-32d8-4652-ab0d-3b523b16573c" targetNamespace="http://schemas.microsoft.com/office/2006/metadata/properties" ma:root="true" ma:fieldsID="03d079a152189633aea6e417e79c215d" ns2:_="">
    <xsd:import namespace="109ad9c2-32d8-4652-ab0d-3b523b1657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9c2-32d8-4652-ab0d-3b523b16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A0336-1ABE-4A51-A3B7-B38247E04182}">
  <ds:schemaRefs>
    <ds:schemaRef ds:uri="109ad9c2-32d8-4652-ab0d-3b523b16573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CE5BE8-2F24-4FEC-9CE5-D76E6596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d9c2-32d8-4652-ab0d-3b523b16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8736E-5CD3-4605-AAC0-4B21A571D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CEF40-79E5-470D-8043-208FA9E3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</dc:creator>
  <cp:lastModifiedBy>Casimur</cp:lastModifiedBy>
  <cp:revision>2</cp:revision>
  <cp:lastPrinted>2018-03-26T13:22:00Z</cp:lastPrinted>
  <dcterms:created xsi:type="dcterms:W3CDTF">2018-10-09T08:52:00Z</dcterms:created>
  <dcterms:modified xsi:type="dcterms:W3CDTF">2018-10-09T08:52:00Z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0x010100E14816CC34627B4BAEF597FFB0D95181</vt:lpwstr>
  </property>
</Properties>
</file>